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323444" w:rsidRPr="00323444" w:rsidTr="0032344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323444" w:rsidRDefault="00323444" w:rsidP="003234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23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cyan"/>
                <w:lang w:eastAsia="ru-RU"/>
              </w:rPr>
              <w:t>Аннотация к рабочей программе музыкального руководителя.</w:t>
            </w:r>
          </w:p>
          <w:p w:rsidR="00323444" w:rsidRPr="00323444" w:rsidRDefault="00323444" w:rsidP="0032344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   Основная идея рабочей программы –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гуманизация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, приоритет воспитания общечеловеческих ценностей: добра, красоты, истины,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самоценности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 дошкольного детства. Музыкальное воспитание в ДОУ осуществляется на основе примерной основной общеобразовательной программы дошкольного образования «От рождения до школы» Н. Е.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Веракса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 и др. Рабочая программа отвечает требованиям ФГОС и возрастным особенностям детей. </w:t>
            </w:r>
            <w:proofErr w:type="gramStart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Программа  включает</w:t>
            </w:r>
            <w:proofErr w:type="gramEnd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 в себя следующие разделы: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«Слушание»;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«Пение»;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«Музыкально-ритмические движения»;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«Игра на детских музыкальных инструментах».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 В основу рабочей программы положен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полихудожественный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 xml:space="preserve"> подход, основанный на интеграции разных видов музыкальной деятельности: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исполнительство;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ритмика;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музыкально-театрализованная деятельность, что способствует сохранению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целостности восприятия, позволяет оптимизировать и активизировать музыкальное развитие ребенка.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Цель 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Задачи рабочей программы: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формирование основ музыкальной культуры дошкольников;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4472C4" w:themeColor="accent5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формирование ценностных ориентаций средствами музыкального искусства;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4472C4" w:themeColor="accent5"/>
                <w:sz w:val="27"/>
                <w:szCs w:val="27"/>
                <w:lang w:eastAsia="ru-RU"/>
              </w:rPr>
              <w:t>- обеспечение эмоционально-психологического благополучия, охраны и укрепления здоровья детей. </w:t>
            </w:r>
          </w:p>
        </w:tc>
      </w:tr>
      <w:tr w:rsidR="00323444" w:rsidRPr="00323444" w:rsidTr="00323444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23444" w:rsidRPr="00323444" w:rsidRDefault="00323444" w:rsidP="0032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Start w:id="0" w:name="_GoBack"/>
      <w:tr w:rsidR="00323444" w:rsidRPr="00323444" w:rsidTr="0032344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323444" w:rsidRPr="00323444" w:rsidRDefault="00323444" w:rsidP="00323444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lastRenderedPageBreak/>
              <w:fldChar w:fldCharType="begin"/>
            </w:r>
            <w:r w:rsidRPr="00323444"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instrText xml:space="preserve"> HYPERLINK "http://74334s003.caduk.ru/DswMedia/rabochayaprogrammamuzyikal-nogorukovoditelya.pdf" \t "_blank" </w:instrText>
            </w:r>
            <w:r w:rsidRPr="00323444"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fldChar w:fldCharType="separate"/>
            </w:r>
            <w:r w:rsidRPr="00323444">
              <w:rPr>
                <w:rFonts w:ascii="Times New Roman" w:eastAsia="Times New Roman" w:hAnsi="Times New Roman" w:cs="Times New Roman"/>
                <w:b/>
                <w:bCs/>
                <w:color w:val="3B8BAA"/>
                <w:sz w:val="32"/>
                <w:szCs w:val="32"/>
                <w:highlight w:val="cyan"/>
                <w:u w:val="single"/>
                <w:lang w:eastAsia="ru-RU"/>
              </w:rPr>
              <w:t>Рабочая программа музыкального руководителя</w:t>
            </w:r>
            <w:r w:rsidRPr="00323444"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fldChar w:fldCharType="end"/>
            </w:r>
          </w:p>
        </w:tc>
      </w:tr>
      <w:bookmarkEnd w:id="0"/>
      <w:tr w:rsidR="00323444" w:rsidRPr="00323444" w:rsidTr="003234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23444" w:rsidRPr="00323444" w:rsidRDefault="00323444" w:rsidP="00323444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34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23444" w:rsidRPr="00323444" w:rsidTr="0032344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300" w:type="dxa"/>
              <w:right w:w="150" w:type="dxa"/>
            </w:tcMar>
            <w:hideMark/>
          </w:tcPr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                    Аннотация к рабочей программе педагога - психолога.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 xml:space="preserve">Рабочая программа определяет содержание и структуру деятельности педагога-психолога по направлениям: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психопрофилактика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 xml:space="preserve">, психодиагностика, 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психокоррекция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, психологическое консультирование и поддержка деятельности МКДОУ в работе с детьми, родителями воспитанников и педагогами МКДОУ.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 xml:space="preserve">  Учитывая специфику профессиональной деятельности педагога-психолога МКДОУ, значительное место уделяется целенаправленной деятельности по профилактике, поддержанию и коррекции нарушений развития детей. Содержание рабочей программы реализуется с учетом возрастных особенностей дошкольников.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highlight w:val="yellow"/>
                <w:lang w:eastAsia="ru-RU"/>
              </w:rPr>
              <w:t>Цель: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 создание благоприятных социально-психологических условий для успешного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воспитания, обучения и психологического развития ребенка в рамках образовательной среды.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highlight w:val="yellow"/>
                <w:lang w:eastAsia="ru-RU"/>
              </w:rPr>
              <w:t>Задачи: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-изучить особенности проявления негативных эмоций у дошкольников;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-помочь детям в развитии наиболее оптимальным и естественным образом, реализуя свои возможности (способность управлять своими эмоциями);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-выявить уровень проявления агрессии, страхов и тревожности.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-сглаживание негативных проявлений у детей средствами искусства, в том числе изобразительной деятельностью.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-психолого-педагогическая подготовка детей к школьному обучению.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Направления работы педагога-психолога включают: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-психодиагностику;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</w:t>
            </w:r>
            <w:proofErr w:type="spellStart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психопрофилактику</w:t>
            </w:r>
            <w:proofErr w:type="spellEnd"/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-коррекционную и развивающую работу;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-психологическое консультирование;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-психологическое просвещение.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Форма контроля - периодичность мониторинга 3 раза в год: сентябрь (начальный), январь (промежуточный), май (итоговый)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Педагог-психолог осуществляет: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lastRenderedPageBreak/>
              <w:t>- психологическую диагностику личностных качеств.</w:t>
            </w:r>
          </w:p>
          <w:p w:rsidR="00323444" w:rsidRPr="00323444" w:rsidRDefault="00323444" w:rsidP="00323444">
            <w:pPr>
              <w:spacing w:after="150" w:line="240" w:lineRule="auto"/>
              <w:jc w:val="both"/>
              <w:rPr>
                <w:rFonts w:ascii="Arial" w:eastAsia="Times New Roman" w:hAnsi="Arial" w:cs="Arial"/>
                <w:i/>
                <w:color w:val="00B050"/>
                <w:sz w:val="20"/>
                <w:szCs w:val="20"/>
                <w:lang w:eastAsia="ru-RU"/>
              </w:rPr>
            </w:pPr>
            <w:r w:rsidRPr="00323444">
              <w:rPr>
                <w:rFonts w:ascii="Times New Roman" w:eastAsia="Times New Roman" w:hAnsi="Times New Roman" w:cs="Times New Roman"/>
                <w:i/>
                <w:color w:val="00B050"/>
                <w:sz w:val="27"/>
                <w:szCs w:val="27"/>
                <w:lang w:eastAsia="ru-RU"/>
              </w:rPr>
              <w:t>-  диагностику психологической и мотивационной готовности детей к обучению в школе.</w:t>
            </w:r>
          </w:p>
        </w:tc>
      </w:tr>
    </w:tbl>
    <w:tbl>
      <w:tblPr>
        <w:tblpPr w:leftFromText="180" w:rightFromText="180" w:vertAnchor="text" w:horzAnchor="page" w:tblpX="1" w:tblpY="10253"/>
        <w:tblOverlap w:val="never"/>
        <w:tblW w:w="132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"/>
      </w:tblGrid>
      <w:tr w:rsidR="00323444" w:rsidRPr="00323444" w:rsidTr="00323444">
        <w:trPr>
          <w:trHeight w:val="134"/>
          <w:tblCellSpacing w:w="0" w:type="dxa"/>
        </w:trPr>
        <w:tc>
          <w:tcPr>
            <w:tcW w:w="0" w:type="auto"/>
            <w:tcBorders>
              <w:top w:val="single" w:sz="6" w:space="0" w:color="3B8BAA"/>
              <w:left w:val="single" w:sz="6" w:space="0" w:color="3B8BAA"/>
              <w:bottom w:val="single" w:sz="6" w:space="0" w:color="3B8BAA"/>
              <w:right w:val="single" w:sz="6" w:space="0" w:color="3B8BAA"/>
            </w:tcBorders>
            <w:shd w:val="clear" w:color="auto" w:fill="F2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3444" w:rsidRPr="00323444" w:rsidRDefault="00323444" w:rsidP="0032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</w:tc>
      </w:tr>
    </w:tbl>
    <w:p w:rsidR="00836B17" w:rsidRDefault="00836B17"/>
    <w:sectPr w:rsidR="0083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53"/>
    <w:rsid w:val="00323444"/>
    <w:rsid w:val="00836B17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4E3E"/>
  <w15:chartTrackingRefBased/>
  <w15:docId w15:val="{C216AD31-A9D9-4A4E-B339-9726CBE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2019-03-07T07:08:00Z</dcterms:created>
  <dcterms:modified xsi:type="dcterms:W3CDTF">2019-03-07T07:08:00Z</dcterms:modified>
</cp:coreProperties>
</file>